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0294CF75"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814646" w:rsidRPr="00814646">
        <w:rPr>
          <w:rFonts w:ascii="Arial" w:hAnsi="Arial" w:cs="Arial"/>
          <w:b/>
          <w:sz w:val="22"/>
          <w:szCs w:val="22"/>
        </w:rPr>
        <w:t>S3-260484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06AD9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E2A78">
        <w:rPr>
          <w:rFonts w:ascii="Arial" w:hAnsi="Arial" w:cs="Arial"/>
          <w:b/>
          <w:bCs/>
          <w:lang w:val="en-US"/>
        </w:rPr>
        <w:t>Xiaomi</w:t>
      </w:r>
    </w:p>
    <w:p w14:paraId="65CE4E4B" w14:textId="1457393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E2A78">
        <w:rPr>
          <w:rFonts w:ascii="Arial" w:hAnsi="Arial" w:cs="Arial"/>
          <w:b/>
          <w:bCs/>
          <w:lang w:val="en-US"/>
        </w:rPr>
        <w:t>update solution #</w:t>
      </w:r>
      <w:r w:rsidR="00692829">
        <w:rPr>
          <w:rFonts w:ascii="Arial" w:hAnsi="Arial" w:cs="Arial"/>
          <w:b/>
          <w:bCs/>
          <w:lang w:val="en-US"/>
        </w:rPr>
        <w:t>10</w:t>
      </w:r>
      <w:r w:rsidR="003E2A78">
        <w:rPr>
          <w:rFonts w:ascii="Arial" w:hAnsi="Arial" w:cs="Arial"/>
          <w:b/>
          <w:bCs/>
          <w:lang w:val="en-US"/>
        </w:rPr>
        <w:t xml:space="preserve"> of TR 33.700-23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0796A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0706" w:rsidRPr="003E2A78">
        <w:rPr>
          <w:rFonts w:ascii="Arial" w:hAnsi="Arial" w:cs="Arial"/>
          <w:b/>
          <w:bCs/>
          <w:lang w:val="en-US"/>
        </w:rPr>
        <w:t>5.2.</w:t>
      </w:r>
      <w:r w:rsidR="00F30D2A">
        <w:rPr>
          <w:rFonts w:ascii="Arial" w:hAnsi="Arial" w:cs="Arial"/>
          <w:b/>
          <w:bCs/>
          <w:lang w:val="en-US"/>
        </w:rPr>
        <w:t>10</w:t>
      </w:r>
    </w:p>
    <w:p w14:paraId="369E83CA" w14:textId="2D67E49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E2A78">
        <w:rPr>
          <w:rFonts w:ascii="Arial" w:hAnsi="Arial" w:cs="Arial"/>
          <w:b/>
          <w:bCs/>
          <w:lang w:val="en-US"/>
        </w:rPr>
        <w:t xml:space="preserve">TR </w:t>
      </w:r>
      <w:r w:rsidR="00F30D2A">
        <w:rPr>
          <w:rFonts w:ascii="Arial" w:hAnsi="Arial" w:cs="Arial"/>
          <w:b/>
          <w:bCs/>
          <w:lang w:val="en-US"/>
        </w:rPr>
        <w:t>3</w:t>
      </w:r>
      <w:r w:rsidR="003E2A78">
        <w:rPr>
          <w:rFonts w:ascii="Arial" w:hAnsi="Arial" w:cs="Arial"/>
          <w:b/>
          <w:bCs/>
          <w:lang w:val="en-US"/>
        </w:rPr>
        <w:t>3.700-23</w:t>
      </w:r>
    </w:p>
    <w:p w14:paraId="32E76F63" w14:textId="156814E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2A78">
        <w:rPr>
          <w:rFonts w:ascii="Arial" w:hAnsi="Arial" w:cs="Arial"/>
          <w:b/>
          <w:bCs/>
          <w:lang w:val="en-US"/>
        </w:rPr>
        <w:t>0.2.0</w:t>
      </w:r>
    </w:p>
    <w:p w14:paraId="09C0AB02" w14:textId="5194936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5030" w:rsidRPr="001C5030">
        <w:rPr>
          <w:rFonts w:ascii="Arial" w:hAnsi="Arial" w:cs="Arial"/>
          <w:b/>
          <w:bCs/>
          <w:lang w:val="en-U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42C5FCB" w14:textId="64671FE4" w:rsidR="00144AD0" w:rsidRDefault="005609CB">
      <w:pPr>
        <w:pBdr>
          <w:bottom w:val="single" w:sz="12" w:space="1" w:color="auto"/>
        </w:pBdr>
        <w:rPr>
          <w:lang w:val="en-US"/>
        </w:rPr>
      </w:pPr>
      <w:r>
        <w:rPr>
          <w:rFonts w:hint="eastAsia"/>
          <w:lang w:val="en-US" w:eastAsia="zh-CN"/>
        </w:rPr>
        <w:t>This</w:t>
      </w:r>
      <w:r>
        <w:rPr>
          <w:lang w:val="en-US"/>
        </w:rPr>
        <w:t xml:space="preserve"> contribution </w:t>
      </w:r>
      <w:r w:rsidR="007D10FF">
        <w:rPr>
          <w:lang w:val="en-US"/>
        </w:rPr>
        <w:t>resolves</w:t>
      </w:r>
      <w:r w:rsidR="0067145B">
        <w:rPr>
          <w:lang w:val="en-US"/>
        </w:rPr>
        <w:t xml:space="preserve"> the</w:t>
      </w:r>
      <w:r w:rsidR="00381ABB">
        <w:rPr>
          <w:lang w:val="en-US"/>
        </w:rPr>
        <w:t xml:space="preserve"> Editor’s Note</w:t>
      </w:r>
      <w:r w:rsidR="00613924">
        <w:rPr>
          <w:lang w:val="en-US"/>
        </w:rPr>
        <w:t xml:space="preserve"> by </w:t>
      </w:r>
      <w:r w:rsidR="003C2DF6">
        <w:rPr>
          <w:lang w:val="en-US"/>
        </w:rPr>
        <w:t>clarifying why the purpose is needed</w:t>
      </w:r>
      <w:r w:rsidR="00144AD0">
        <w:rPr>
          <w:lang w:val="en-US"/>
        </w:rPr>
        <w:t xml:space="preserve"> and gives a</w:t>
      </w:r>
      <w:r w:rsidR="00602695">
        <w:rPr>
          <w:lang w:val="en-US"/>
        </w:rPr>
        <w:t>n</w:t>
      </w:r>
      <w:r w:rsidR="00144AD0">
        <w:rPr>
          <w:lang w:val="en-US"/>
        </w:rPr>
        <w:t xml:space="preserve"> evaluation to the solution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883B67" w14:textId="77777777" w:rsidR="009E177B" w:rsidRDefault="009E177B" w:rsidP="009E177B">
      <w:pPr>
        <w:pStyle w:val="2"/>
        <w:rPr>
          <w:rFonts w:cs="Arial"/>
          <w:sz w:val="28"/>
          <w:szCs w:val="28"/>
        </w:rPr>
      </w:pPr>
      <w:bookmarkStart w:id="0" w:name="_Toc214873260"/>
      <w:bookmarkStart w:id="1" w:name="_Toc214873262"/>
      <w:r>
        <w:t>6.10</w:t>
      </w:r>
      <w:r>
        <w:tab/>
        <w:t>Solution #10: Purpose based authorization and authorization revocation</w:t>
      </w:r>
      <w:bookmarkEnd w:id="0"/>
    </w:p>
    <w:p w14:paraId="015BB530" w14:textId="77777777" w:rsidR="009E177B" w:rsidRDefault="009E177B" w:rsidP="009E177B">
      <w:pPr>
        <w:pStyle w:val="3"/>
      </w:pPr>
      <w:bookmarkStart w:id="2" w:name="_Toc214873261"/>
      <w:r>
        <w:t>6.10.1</w:t>
      </w:r>
      <w:r>
        <w:tab/>
        <w:t>Introduction</w:t>
      </w:r>
      <w:bookmarkEnd w:id="2"/>
      <w:r>
        <w:t xml:space="preserve"> </w:t>
      </w:r>
    </w:p>
    <w:p w14:paraId="3642B2F4" w14:textId="77777777" w:rsidR="009E177B" w:rsidRDefault="009E177B" w:rsidP="009E177B">
      <w:pPr>
        <w:rPr>
          <w:lang w:eastAsia="zh-CN"/>
        </w:rPr>
      </w:pPr>
      <w:r>
        <w:rPr>
          <w:lang w:eastAsia="zh-CN"/>
        </w:rPr>
        <w:t>This solution addresses the KI#3.</w:t>
      </w:r>
    </w:p>
    <w:p w14:paraId="37D7FD2E" w14:textId="77777777" w:rsidR="009E177B" w:rsidRDefault="009E177B" w:rsidP="009E177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15615541" w14:textId="77777777" w:rsidR="002C6AA5" w:rsidRDefault="002C6AA5" w:rsidP="002C6AA5">
      <w:pPr>
        <w:pStyle w:val="3"/>
      </w:pPr>
      <w:r>
        <w:t>6.10.2</w:t>
      </w:r>
      <w:r>
        <w:tab/>
        <w:t>Solution details</w:t>
      </w:r>
      <w:bookmarkEnd w:id="1"/>
    </w:p>
    <w:p w14:paraId="52105217" w14:textId="77777777" w:rsidR="002C6AA5" w:rsidRDefault="002C6AA5" w:rsidP="002C6AA5">
      <w:pPr>
        <w:rPr>
          <w:lang w:eastAsia="zh-CN"/>
        </w:rPr>
      </w:pPr>
      <w:r>
        <w:rPr>
          <w:lang w:eastAsia="zh-CN"/>
        </w:rPr>
        <w:t>For RNAA related client credentials flow, the following enhancements are needed to support the purpose based authorization.</w:t>
      </w:r>
    </w:p>
    <w:p w14:paraId="572A0E07" w14:textId="77777777" w:rsidR="002C6AA5" w:rsidRDefault="002C6AA5" w:rsidP="002C6AA5">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w:t>
      </w:r>
    </w:p>
    <w:p w14:paraId="0368FBF0" w14:textId="77777777" w:rsidR="002C6AA5" w:rsidRDefault="002C6AA5" w:rsidP="002C6AA5">
      <w:pPr>
        <w:pStyle w:val="af1"/>
        <w:numPr>
          <w:ilvl w:val="0"/>
          <w:numId w:val="1"/>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6D95CE0C" w14:textId="77777777" w:rsidR="002C6AA5" w:rsidRDefault="002C6AA5" w:rsidP="002C6AA5">
      <w:pPr>
        <w:rPr>
          <w:lang w:eastAsia="zh-CN"/>
        </w:rPr>
      </w:pPr>
      <w:r>
        <w:rPr>
          <w:lang w:eastAsia="zh-CN"/>
        </w:rPr>
        <w:t>For authorization using authorization code (optional PKCE) flow, the following enhancements are needed.</w:t>
      </w:r>
    </w:p>
    <w:p w14:paraId="270E947A" w14:textId="77777777" w:rsidR="002C6AA5" w:rsidRDefault="002C6AA5" w:rsidP="002C6AA5">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7562D85F" w14:textId="77777777" w:rsidR="002C6AA5" w:rsidRDefault="002C6AA5" w:rsidP="002C6AA5">
      <w:pPr>
        <w:pStyle w:val="af1"/>
        <w:numPr>
          <w:ilvl w:val="0"/>
          <w:numId w:val="1"/>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6C139C5C" w14:textId="77777777" w:rsidR="002C6AA5" w:rsidRDefault="002C6AA5" w:rsidP="002C6AA5">
      <w:pPr>
        <w:rPr>
          <w:lang w:eastAsia="zh-CN"/>
        </w:rPr>
      </w:pPr>
      <w:r>
        <w:rPr>
          <w:lang w:eastAsia="zh-CN"/>
        </w:rPr>
        <w:t>For authorization information and authorization revocation information transferring part, the following enhancement is needed.</w:t>
      </w:r>
    </w:p>
    <w:p w14:paraId="47626C55" w14:textId="5E39692F" w:rsidR="002C6AA5" w:rsidRDefault="002C6AA5" w:rsidP="008261EF">
      <w:pPr>
        <w:pStyle w:val="af1"/>
        <w:numPr>
          <w:ilvl w:val="0"/>
          <w:numId w:val="1"/>
        </w:numPr>
        <w:rPr>
          <w:lang w:eastAsia="zh-CN"/>
        </w:rPr>
      </w:pPr>
      <w:r>
        <w:rPr>
          <w:lang w:eastAsia="zh-CN"/>
        </w:rPr>
        <w:t>ROF sends the allowed/disallowed data processing purpose to the CCF via CAPIF-8.</w:t>
      </w:r>
      <w:ins w:id="3" w:author="mi" w:date="2026-01-30T11:12:00Z">
        <w:r w:rsidR="008261EF" w:rsidRPr="008261EF">
          <w:rPr>
            <w:lang w:eastAsia="zh-CN"/>
          </w:rPr>
          <w:t xml:space="preserve"> Since the resource owner needs to indicate the CCF about allow/disallow the data processing purpose requested by the API invoker, the </w:t>
        </w:r>
        <w:r w:rsidR="008261EF" w:rsidRPr="008261EF">
          <w:rPr>
            <w:lang w:eastAsia="zh-CN"/>
          </w:rPr>
          <w:lastRenderedPageBreak/>
          <w:t xml:space="preserve">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 </w:t>
        </w:r>
      </w:ins>
    </w:p>
    <w:p w14:paraId="25E2DCE9" w14:textId="627F02D8" w:rsidR="002C6AA5" w:rsidDel="00FC432B" w:rsidRDefault="002C6AA5" w:rsidP="002C6AA5">
      <w:pPr>
        <w:pStyle w:val="EditorsNote"/>
        <w:rPr>
          <w:del w:id="4" w:author="mi" w:date="2026-01-30T10:52:00Z"/>
          <w:lang w:eastAsia="zh-CN"/>
        </w:rPr>
      </w:pPr>
      <w:del w:id="5" w:author="mi" w:date="2026-01-30T10:52:00Z">
        <w:r w:rsidDel="00FC432B">
          <w:rPr>
            <w:lang w:eastAsia="zh-CN"/>
          </w:rPr>
          <w:delText>Editor’s Note: Purpose delivery via CAPIF-8 is FFS.</w:delText>
        </w:r>
      </w:del>
    </w:p>
    <w:p w14:paraId="77A9192C" w14:textId="77777777" w:rsidR="002C6AA5" w:rsidRDefault="002C6AA5" w:rsidP="002C6AA5">
      <w:pPr>
        <w:pStyle w:val="3"/>
      </w:pPr>
      <w:bookmarkStart w:id="6" w:name="_Toc214873263"/>
      <w:r>
        <w:t>6.10.3</w:t>
      </w:r>
      <w:r>
        <w:tab/>
        <w:t>Evaluation</w:t>
      </w:r>
      <w:bookmarkEnd w:id="6"/>
    </w:p>
    <w:p w14:paraId="2A3BD4D5" w14:textId="1AF8B9BD" w:rsidR="00243387" w:rsidRPr="000B62E6" w:rsidRDefault="00243387" w:rsidP="000B62E6">
      <w:pPr>
        <w:rPr>
          <w:ins w:id="7" w:author="mi" w:date="2026-01-30T10:58:00Z"/>
        </w:rPr>
      </w:pPr>
      <w:ins w:id="8" w:author="mi" w:date="2026-01-30T10:58:00Z">
        <w:r w:rsidRPr="000B62E6">
          <w:rPr>
            <w:rFonts w:hint="eastAsia"/>
          </w:rPr>
          <w:t>This</w:t>
        </w:r>
        <w:r w:rsidRPr="000B62E6">
          <w:t xml:space="preserve"> solution enables the </w:t>
        </w:r>
      </w:ins>
      <w:ins w:id="9" w:author="mi" w:date="2026-01-30T11:13:00Z">
        <w:r w:rsidR="004C3F3A" w:rsidRPr="000B62E6">
          <w:t xml:space="preserve">resource owner to authorize the API invoker for a specific </w:t>
        </w:r>
      </w:ins>
      <w:ins w:id="10" w:author="mi" w:date="2026-01-30T11:14:00Z">
        <w:r w:rsidR="004C3F3A" w:rsidRPr="000B62E6">
          <w:t>data processing purpose when the API invoker needs to get resource owner’s data from the network</w:t>
        </w:r>
      </w:ins>
      <w:ins w:id="11" w:author="mi" w:date="2026-01-30T11:15:00Z">
        <w:r w:rsidR="001F1DDF">
          <w:t>.</w:t>
        </w:r>
      </w:ins>
    </w:p>
    <w:p w14:paraId="3AF5BA18" w14:textId="1E0C51F8" w:rsidR="00243387" w:rsidRDefault="007E03AB" w:rsidP="000B62E6">
      <w:pPr>
        <w:pStyle w:val="EditorsNote"/>
        <w:ind w:left="0" w:firstLine="0"/>
        <w:rPr>
          <w:ins w:id="12" w:author="mi" w:date="2026-01-30T11:16:00Z"/>
          <w:lang w:val="en-US" w:eastAsia="zh-CN"/>
        </w:rPr>
      </w:pPr>
      <w:ins w:id="13" w:author="mi" w:date="2026-01-30T11:16:00Z">
        <w:r>
          <w:rPr>
            <w:rFonts w:hint="eastAsia"/>
            <w:lang w:val="en-US" w:eastAsia="zh-CN"/>
          </w:rPr>
          <w:t>T</w:t>
        </w:r>
        <w:r>
          <w:rPr>
            <w:lang w:val="en-US" w:eastAsia="zh-CN"/>
          </w:rPr>
          <w:t xml:space="preserve">he following enhancements are applied to the existing RNAA </w:t>
        </w:r>
      </w:ins>
      <w:ins w:id="14" w:author="mi" w:date="2026-01-30T11:17:00Z">
        <w:r>
          <w:rPr>
            <w:lang w:val="en-US" w:eastAsia="zh-CN"/>
          </w:rPr>
          <w:t>related client credentials</w:t>
        </w:r>
      </w:ins>
      <w:ins w:id="15" w:author="mi" w:date="2026-01-30T11:18:00Z">
        <w:r>
          <w:rPr>
            <w:lang w:val="en-US" w:eastAsia="zh-CN"/>
          </w:rPr>
          <w:t xml:space="preserve"> flow and authorization code</w:t>
        </w:r>
      </w:ins>
      <w:ins w:id="16" w:author="mi" w:date="2026-01-30T11:17:00Z">
        <w:r>
          <w:rPr>
            <w:lang w:val="en-US" w:eastAsia="zh-CN"/>
          </w:rPr>
          <w:t xml:space="preserve"> flow</w:t>
        </w:r>
      </w:ins>
      <w:ins w:id="17" w:author="mi" w:date="2026-01-30T11:16:00Z">
        <w:r>
          <w:rPr>
            <w:lang w:val="en-US" w:eastAsia="zh-CN"/>
          </w:rPr>
          <w:t>.</w:t>
        </w:r>
      </w:ins>
    </w:p>
    <w:p w14:paraId="02EC631E" w14:textId="77777777" w:rsidR="007E03AB" w:rsidRDefault="007E03AB" w:rsidP="007E03AB">
      <w:pPr>
        <w:pStyle w:val="af1"/>
        <w:numPr>
          <w:ilvl w:val="0"/>
          <w:numId w:val="1"/>
        </w:numPr>
        <w:rPr>
          <w:ins w:id="18" w:author="mi" w:date="2026-01-30T11:17:00Z"/>
          <w:lang w:eastAsia="zh-CN"/>
        </w:rPr>
      </w:pPr>
      <w:ins w:id="19" w:author="mi" w:date="2026-01-30T11:17:00Z">
        <w:r>
          <w:rPr>
            <w:lang w:eastAsia="zh-CN"/>
          </w:rPr>
          <w:t>If the API invoker needs to get resource owner’s data from the network, the API invoker sends the data processing purpose (e.g., the location data is used for advertising) to the CCF.</w:t>
        </w:r>
      </w:ins>
    </w:p>
    <w:p w14:paraId="4D9E67AF" w14:textId="45C8B352" w:rsidR="007E03AB" w:rsidRDefault="007E03AB" w:rsidP="007E03AB">
      <w:pPr>
        <w:pStyle w:val="af1"/>
        <w:numPr>
          <w:ilvl w:val="0"/>
          <w:numId w:val="1"/>
        </w:numPr>
        <w:rPr>
          <w:ins w:id="20" w:author="mi" w:date="2026-01-30T11:19:00Z"/>
          <w:lang w:eastAsia="zh-CN"/>
        </w:rPr>
      </w:pPr>
      <w:ins w:id="21" w:author="mi" w:date="2026-01-30T11:18:00Z">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ins>
    </w:p>
    <w:p w14:paraId="3F94368B" w14:textId="2F8B7B7B" w:rsidR="00A81EA6" w:rsidRPr="00A81EA6" w:rsidRDefault="00A81EA6" w:rsidP="00A81EA6">
      <w:pPr>
        <w:rPr>
          <w:ins w:id="22" w:author="mi" w:date="2026-01-30T11:18:00Z"/>
          <w:lang w:eastAsia="zh-CN"/>
        </w:rPr>
      </w:pPr>
      <w:ins w:id="23" w:author="mi" w:date="2026-01-30T11:19:00Z">
        <w:r>
          <w:rPr>
            <w:lang w:eastAsia="zh-CN"/>
          </w:rPr>
          <w:t>For authorization information and authorization revocation information transferring part, the following enhancement is needed.</w:t>
        </w:r>
      </w:ins>
    </w:p>
    <w:p w14:paraId="586EDBDE" w14:textId="7C8F1C02" w:rsidR="007E03AB" w:rsidRDefault="007E03AB" w:rsidP="00A81EA6">
      <w:pPr>
        <w:pStyle w:val="af1"/>
        <w:numPr>
          <w:ilvl w:val="0"/>
          <w:numId w:val="1"/>
        </w:numPr>
        <w:rPr>
          <w:lang w:eastAsia="zh-CN"/>
        </w:rPr>
      </w:pPr>
      <w:ins w:id="24" w:author="mi" w:date="2026-01-30T11:18:00Z">
        <w:r>
          <w:rPr>
            <w:lang w:eastAsia="zh-CN"/>
          </w:rPr>
          <w:t>ROF sends the allowed/disallowed data processing purpose to the CCF via CAPIF-8.</w:t>
        </w:r>
      </w:ins>
    </w:p>
    <w:p w14:paraId="193279C1" w14:textId="05ABFBC4" w:rsidR="00F5593C" w:rsidRPr="00F5593C" w:rsidDel="00D510EC" w:rsidRDefault="00F5593C" w:rsidP="00E13E14">
      <w:pPr>
        <w:pStyle w:val="EditorsNote"/>
        <w:ind w:left="420" w:firstLine="0"/>
        <w:rPr>
          <w:del w:id="25" w:author="mi" w:date="2026-02-02T19:27:00Z"/>
          <w:lang w:eastAsia="zh-CN"/>
        </w:rPr>
      </w:pPr>
      <w:del w:id="26" w:author="mi" w:date="2026-02-02T19:27:00Z">
        <w:r w:rsidDel="00D510EC">
          <w:rPr>
            <w:lang w:eastAsia="zh-CN"/>
          </w:rPr>
          <w:delText>Editor’s Note: Evaluation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335E9" w14:textId="77777777" w:rsidR="001C3E20" w:rsidRDefault="001C3E20">
      <w:r>
        <w:separator/>
      </w:r>
    </w:p>
  </w:endnote>
  <w:endnote w:type="continuationSeparator" w:id="0">
    <w:p w14:paraId="6CE3653D" w14:textId="77777777" w:rsidR="001C3E20" w:rsidRDefault="001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34E5" w14:textId="77777777" w:rsidR="001C3E20" w:rsidRDefault="001C3E20">
      <w:r>
        <w:separator/>
      </w:r>
    </w:p>
  </w:footnote>
  <w:footnote w:type="continuationSeparator" w:id="0">
    <w:p w14:paraId="69D05544" w14:textId="77777777" w:rsidR="001C3E20" w:rsidRDefault="001C3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686"/>
    <w:rsid w:val="00032590"/>
    <w:rsid w:val="00067087"/>
    <w:rsid w:val="000B59EB"/>
    <w:rsid w:val="000B62E6"/>
    <w:rsid w:val="0010504F"/>
    <w:rsid w:val="00141EBC"/>
    <w:rsid w:val="00144AD0"/>
    <w:rsid w:val="001604A8"/>
    <w:rsid w:val="00165B60"/>
    <w:rsid w:val="00176F7E"/>
    <w:rsid w:val="001A2D0F"/>
    <w:rsid w:val="001A6A3F"/>
    <w:rsid w:val="001B093A"/>
    <w:rsid w:val="001C3E20"/>
    <w:rsid w:val="001C4BED"/>
    <w:rsid w:val="001C5030"/>
    <w:rsid w:val="001C5CF1"/>
    <w:rsid w:val="001F1DDF"/>
    <w:rsid w:val="002000EF"/>
    <w:rsid w:val="00214DF0"/>
    <w:rsid w:val="00215E73"/>
    <w:rsid w:val="00243387"/>
    <w:rsid w:val="002474B7"/>
    <w:rsid w:val="00266561"/>
    <w:rsid w:val="0027087D"/>
    <w:rsid w:val="00287C53"/>
    <w:rsid w:val="002C6AA5"/>
    <w:rsid w:val="002C7896"/>
    <w:rsid w:val="0032150F"/>
    <w:rsid w:val="0038098E"/>
    <w:rsid w:val="00381ABB"/>
    <w:rsid w:val="003C2DF6"/>
    <w:rsid w:val="003E2A78"/>
    <w:rsid w:val="004054C1"/>
    <w:rsid w:val="004103AB"/>
    <w:rsid w:val="0041457A"/>
    <w:rsid w:val="0044235F"/>
    <w:rsid w:val="004721C0"/>
    <w:rsid w:val="004A28D7"/>
    <w:rsid w:val="004C0706"/>
    <w:rsid w:val="004C3F3A"/>
    <w:rsid w:val="004E2F92"/>
    <w:rsid w:val="004F20FF"/>
    <w:rsid w:val="0051513A"/>
    <w:rsid w:val="0051688C"/>
    <w:rsid w:val="005609CB"/>
    <w:rsid w:val="00572FF2"/>
    <w:rsid w:val="00587CB1"/>
    <w:rsid w:val="00602695"/>
    <w:rsid w:val="006054AE"/>
    <w:rsid w:val="00610FC8"/>
    <w:rsid w:val="00613924"/>
    <w:rsid w:val="00653E2A"/>
    <w:rsid w:val="0067145B"/>
    <w:rsid w:val="00692829"/>
    <w:rsid w:val="0069541A"/>
    <w:rsid w:val="00697ECA"/>
    <w:rsid w:val="006F6E35"/>
    <w:rsid w:val="007520D0"/>
    <w:rsid w:val="007560B8"/>
    <w:rsid w:val="00780A06"/>
    <w:rsid w:val="00783C08"/>
    <w:rsid w:val="00785301"/>
    <w:rsid w:val="00793D77"/>
    <w:rsid w:val="007D10FF"/>
    <w:rsid w:val="007E03AB"/>
    <w:rsid w:val="00814646"/>
    <w:rsid w:val="008261EF"/>
    <w:rsid w:val="0082707E"/>
    <w:rsid w:val="00880D8D"/>
    <w:rsid w:val="00884B6D"/>
    <w:rsid w:val="008B4AAF"/>
    <w:rsid w:val="008E1278"/>
    <w:rsid w:val="009158D2"/>
    <w:rsid w:val="009255E7"/>
    <w:rsid w:val="00982BA7"/>
    <w:rsid w:val="009A21B0"/>
    <w:rsid w:val="009B7924"/>
    <w:rsid w:val="009E177B"/>
    <w:rsid w:val="00A025E3"/>
    <w:rsid w:val="00A26B30"/>
    <w:rsid w:val="00A34787"/>
    <w:rsid w:val="00A424E3"/>
    <w:rsid w:val="00A81EA6"/>
    <w:rsid w:val="00A878AD"/>
    <w:rsid w:val="00A97832"/>
    <w:rsid w:val="00AA3DBE"/>
    <w:rsid w:val="00AA7E59"/>
    <w:rsid w:val="00AE35AD"/>
    <w:rsid w:val="00AE641E"/>
    <w:rsid w:val="00B1513B"/>
    <w:rsid w:val="00B41104"/>
    <w:rsid w:val="00B43600"/>
    <w:rsid w:val="00B52756"/>
    <w:rsid w:val="00B546DA"/>
    <w:rsid w:val="00B825AB"/>
    <w:rsid w:val="00BA4BE2"/>
    <w:rsid w:val="00BD1620"/>
    <w:rsid w:val="00BF3721"/>
    <w:rsid w:val="00C146C5"/>
    <w:rsid w:val="00C56F8B"/>
    <w:rsid w:val="00C601CB"/>
    <w:rsid w:val="00C83A08"/>
    <w:rsid w:val="00C85FD8"/>
    <w:rsid w:val="00C86F41"/>
    <w:rsid w:val="00C87441"/>
    <w:rsid w:val="00C93D83"/>
    <w:rsid w:val="00CC4471"/>
    <w:rsid w:val="00CD1273"/>
    <w:rsid w:val="00D050AB"/>
    <w:rsid w:val="00D07287"/>
    <w:rsid w:val="00D318B2"/>
    <w:rsid w:val="00D510EC"/>
    <w:rsid w:val="00D55FB4"/>
    <w:rsid w:val="00D76C76"/>
    <w:rsid w:val="00DA7BFF"/>
    <w:rsid w:val="00DF4EDB"/>
    <w:rsid w:val="00E13E14"/>
    <w:rsid w:val="00E1464D"/>
    <w:rsid w:val="00E25D01"/>
    <w:rsid w:val="00E54C0A"/>
    <w:rsid w:val="00E66827"/>
    <w:rsid w:val="00EF4185"/>
    <w:rsid w:val="00F21090"/>
    <w:rsid w:val="00F30D2A"/>
    <w:rsid w:val="00F30FD1"/>
    <w:rsid w:val="00F431B2"/>
    <w:rsid w:val="00F5593C"/>
    <w:rsid w:val="00F57C87"/>
    <w:rsid w:val="00F64D5B"/>
    <w:rsid w:val="00F6525A"/>
    <w:rsid w:val="00F677D0"/>
    <w:rsid w:val="00FC43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6054AE"/>
    <w:rPr>
      <w:rFonts w:ascii="Times New Roman" w:hAnsi="Times New Roman"/>
      <w:lang w:eastAsia="en-US"/>
    </w:rPr>
  </w:style>
  <w:style w:type="character" w:customStyle="1" w:styleId="EditorsNoteChar">
    <w:name w:val="Editor's Note Char"/>
    <w:aliases w:val="EN Char,Editor's Note Char1"/>
    <w:link w:val="EditorsNote"/>
    <w:qFormat/>
    <w:locked/>
    <w:rsid w:val="006054AE"/>
    <w:rPr>
      <w:rFonts w:ascii="Times New Roman" w:hAnsi="Times New Roman"/>
      <w:color w:val="FF0000"/>
      <w:lang w:eastAsia="en-US"/>
    </w:rPr>
  </w:style>
  <w:style w:type="character" w:customStyle="1" w:styleId="TFChar">
    <w:name w:val="TF Char"/>
    <w:link w:val="TF"/>
    <w:qFormat/>
    <w:locked/>
    <w:rsid w:val="006054AE"/>
    <w:rPr>
      <w:rFonts w:ascii="Arial" w:hAnsi="Arial"/>
      <w:b/>
      <w:lang w:eastAsia="en-US"/>
    </w:rPr>
  </w:style>
  <w:style w:type="paragraph" w:styleId="af1">
    <w:name w:val="List Paragraph"/>
    <w:basedOn w:val="a"/>
    <w:uiPriority w:val="34"/>
    <w:qFormat/>
    <w:rsid w:val="002C6AA5"/>
    <w:pPr>
      <w:ind w:left="7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79709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46734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62122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127</cp:revision>
  <cp:lastPrinted>1899-12-31T23:00:00Z</cp:lastPrinted>
  <dcterms:created xsi:type="dcterms:W3CDTF">2021-08-04T10:39:00Z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400574f0fcf211f08000633300006233">
    <vt:lpwstr>CWMNH2+TyW6rprHK+szOn3KIO0caMQxQZqmd/xovDc4JJZT79QE8483jFyQd0jjozAnv4YPUihedfSYa4bmaPoBuw==</vt:lpwstr>
  </property>
  <property fmtid="{D5CDD505-2E9C-101B-9397-08002B2CF9AE}" pid="4" name="fileWhereFroms">
    <vt:lpwstr>PpjeLB1gRN0lwrPqMaCTkgjFMvJlVEjFSguWQFMLRnwv1rulvcf5lSlHUcR+kb6zVuBAld4wcgky/uBX34ZUAdUEksnD3lDQ71erFLaYonmL1Kex5PfDuKQOg5o6epURKFMNOr7pIXgF6lgY9i0LQclgk8cl8dR/7+XvzSDCxxV1T1GF7nCtHJLzqdfuIzMMglSSoE4/FHBHrv92dL1gL/9/uRCiwO5/P/JQLPgIZSBR5VOxW5jHctp8GzV7Dq34yzJy905A7kAJtyWIUFjMmw==</vt:lpwstr>
  </property>
</Properties>
</file>